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35" w:rsidRDefault="00BD6235" w:rsidP="00BD6235">
      <w:pPr>
        <w:rPr>
          <w:b/>
          <w:noProof/>
          <w:sz w:val="32"/>
          <w:szCs w:val="32"/>
        </w:rPr>
      </w:pPr>
      <w:bookmarkStart w:id="0" w:name="_GoBack"/>
      <w:bookmarkEnd w:id="0"/>
      <w:r w:rsidRPr="0052405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5757A6" wp14:editId="10CA7990">
            <wp:simplePos x="0" y="0"/>
            <wp:positionH relativeFrom="column">
              <wp:posOffset>4104640</wp:posOffset>
            </wp:positionH>
            <wp:positionV relativeFrom="paragraph">
              <wp:posOffset>-97155</wp:posOffset>
            </wp:positionV>
            <wp:extent cx="1861185" cy="791210"/>
            <wp:effectExtent l="0" t="0" r="5715" b="8890"/>
            <wp:wrapThrough wrapText="bothSides">
              <wp:wrapPolygon edited="0">
                <wp:start x="0" y="0"/>
                <wp:lineTo x="0" y="21323"/>
                <wp:lineTo x="21445" y="21323"/>
                <wp:lineTo x="21445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inline distT="0" distB="0" distL="0" distR="0" wp14:anchorId="42A63F56" wp14:editId="7ED89EA7">
            <wp:extent cx="2871746" cy="696036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 Logo_ID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05" cy="69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               </w:t>
      </w:r>
    </w:p>
    <w:p w:rsidR="00BD6235" w:rsidRDefault="00BD6235" w:rsidP="00BD6235">
      <w:pPr>
        <w:pBdr>
          <w:bottom w:val="dotted" w:sz="24" w:space="1" w:color="auto"/>
        </w:pBdr>
        <w:rPr>
          <w:b/>
          <w:noProof/>
          <w:sz w:val="32"/>
          <w:szCs w:val="32"/>
        </w:rPr>
      </w:pPr>
    </w:p>
    <w:p w:rsidR="00BD6235" w:rsidRDefault="00BD6235" w:rsidP="00BD6235">
      <w:pPr>
        <w:rPr>
          <w:b/>
          <w:noProof/>
          <w:sz w:val="32"/>
          <w:szCs w:val="32"/>
        </w:rPr>
      </w:pPr>
    </w:p>
    <w:p w:rsidR="00BD6235" w:rsidRPr="00A811F7" w:rsidRDefault="00BD6235" w:rsidP="00BD6235">
      <w:pPr>
        <w:jc w:val="center"/>
        <w:rPr>
          <w:b/>
          <w:sz w:val="48"/>
          <w:szCs w:val="48"/>
        </w:rPr>
      </w:pPr>
      <w:r w:rsidRPr="00A811F7">
        <w:rPr>
          <w:b/>
          <w:sz w:val="48"/>
          <w:szCs w:val="48"/>
        </w:rPr>
        <w:t>AGENDA</w:t>
      </w:r>
    </w:p>
    <w:p w:rsidR="00BD6235" w:rsidRDefault="00BD6235" w:rsidP="00BD6235">
      <w:pPr>
        <w:jc w:val="center"/>
      </w:pPr>
      <w:r>
        <w:t>Idaho Children’s Trust Fund</w:t>
      </w:r>
    </w:p>
    <w:p w:rsidR="00BD6235" w:rsidRDefault="00BD6235" w:rsidP="00BD6235">
      <w:pPr>
        <w:jc w:val="center"/>
      </w:pPr>
      <w:r>
        <w:t>Quarterly Board Meeting</w:t>
      </w:r>
    </w:p>
    <w:p w:rsidR="00BD6235" w:rsidRDefault="00BD6235" w:rsidP="00BD6235">
      <w:pPr>
        <w:jc w:val="center"/>
      </w:pPr>
      <w:r>
        <w:t xml:space="preserve">Alexander House, 304 W. State St., Boise, ID.  </w:t>
      </w:r>
    </w:p>
    <w:p w:rsidR="00BD6235" w:rsidRPr="00BD6235" w:rsidRDefault="00BD6235" w:rsidP="00BD6235">
      <w:pPr>
        <w:jc w:val="center"/>
        <w:rPr>
          <w:u w:val="single"/>
        </w:rPr>
      </w:pPr>
      <w:r w:rsidRPr="00BD6235">
        <w:rPr>
          <w:u w:val="single"/>
        </w:rPr>
        <w:t>October 19, 2015</w:t>
      </w:r>
    </w:p>
    <w:p w:rsidR="00BD6235" w:rsidRDefault="00BD6235" w:rsidP="00BD6235">
      <w:pPr>
        <w:rPr>
          <w:b/>
        </w:rPr>
      </w:pPr>
      <w:r w:rsidRPr="004322E8">
        <w:rPr>
          <w:b/>
        </w:rPr>
        <w:t xml:space="preserve"> </w:t>
      </w:r>
    </w:p>
    <w:p w:rsidR="00D13052" w:rsidRDefault="00D13052" w:rsidP="00BD6235">
      <w:pPr>
        <w:rPr>
          <w:b/>
          <w:u w:val="single"/>
        </w:rPr>
      </w:pPr>
    </w:p>
    <w:p w:rsidR="00BD6235" w:rsidRPr="006A0567" w:rsidRDefault="00BD6235" w:rsidP="00BD6235">
      <w:pPr>
        <w:rPr>
          <w:b/>
          <w:u w:val="single"/>
        </w:rPr>
      </w:pPr>
      <w:r w:rsidRPr="006A0567">
        <w:rPr>
          <w:b/>
          <w:u w:val="single"/>
        </w:rPr>
        <w:t>Monday</w:t>
      </w:r>
      <w:r>
        <w:rPr>
          <w:b/>
          <w:u w:val="single"/>
        </w:rPr>
        <w:t>, October 1</w:t>
      </w:r>
      <w:r w:rsidR="00B07449">
        <w:rPr>
          <w:b/>
          <w:u w:val="single"/>
        </w:rPr>
        <w:t>9</w:t>
      </w:r>
    </w:p>
    <w:p w:rsidR="00BD6235" w:rsidRPr="004322E8" w:rsidRDefault="00BD6235" w:rsidP="00BD6235">
      <w:pPr>
        <w:rPr>
          <w:b/>
        </w:rPr>
      </w:pPr>
      <w:r w:rsidRPr="004322E8">
        <w:rPr>
          <w:b/>
        </w:rPr>
        <w:t>8:30 am</w:t>
      </w:r>
      <w:r>
        <w:rPr>
          <w:b/>
        </w:rPr>
        <w:t xml:space="preserve"> </w:t>
      </w:r>
      <w:r w:rsidRPr="00EA41D2">
        <w:t xml:space="preserve">    </w:t>
      </w:r>
      <w:r>
        <w:t xml:space="preserve"> </w:t>
      </w:r>
      <w:proofErr w:type="gramStart"/>
      <w:r w:rsidRPr="00EA41D2">
        <w:t>Gather</w:t>
      </w:r>
      <w:proofErr w:type="gramEnd"/>
      <w:r w:rsidRPr="00EA41D2">
        <w:t xml:space="preserve"> for </w:t>
      </w:r>
      <w:r>
        <w:t>light breakfast</w:t>
      </w:r>
    </w:p>
    <w:p w:rsidR="00BD6235" w:rsidRDefault="00BD6235" w:rsidP="00BD6235">
      <w:r>
        <w:rPr>
          <w:b/>
        </w:rPr>
        <w:t>9</w:t>
      </w:r>
      <w:r w:rsidRPr="00140480">
        <w:rPr>
          <w:b/>
        </w:rPr>
        <w:t>:00</w:t>
      </w:r>
      <w:r>
        <w:t xml:space="preserve"> </w:t>
      </w:r>
      <w:r w:rsidRPr="00D622CB">
        <w:rPr>
          <w:b/>
        </w:rPr>
        <w:t>am</w:t>
      </w:r>
      <w:r>
        <w:t>:     Convene</w:t>
      </w:r>
    </w:p>
    <w:p w:rsidR="00BD6235" w:rsidRDefault="00BD6235" w:rsidP="00BD6235">
      <w:pPr>
        <w:tabs>
          <w:tab w:val="left" w:pos="1080"/>
        </w:tabs>
      </w:pPr>
      <w:r w:rsidRPr="00140480">
        <w:rPr>
          <w:b/>
        </w:rPr>
        <w:t>12:</w:t>
      </w:r>
      <w:r>
        <w:rPr>
          <w:b/>
        </w:rPr>
        <w:t>00</w:t>
      </w:r>
      <w:r>
        <w:t xml:space="preserve"> </w:t>
      </w:r>
      <w:r w:rsidRPr="00D622CB">
        <w:rPr>
          <w:b/>
        </w:rPr>
        <w:t>pm</w:t>
      </w:r>
      <w:r>
        <w:t>:   Working Lunch</w:t>
      </w:r>
    </w:p>
    <w:p w:rsidR="00BD6235" w:rsidRDefault="00BD6235" w:rsidP="00BD6235">
      <w:r>
        <w:t xml:space="preserve">  </w:t>
      </w:r>
      <w:r w:rsidRPr="00140480">
        <w:rPr>
          <w:b/>
        </w:rPr>
        <w:t>4:00</w:t>
      </w:r>
      <w:r>
        <w:rPr>
          <w:b/>
        </w:rPr>
        <w:t xml:space="preserve"> pm: </w:t>
      </w:r>
      <w:r>
        <w:t xml:space="preserve">  Adjourn</w:t>
      </w:r>
    </w:p>
    <w:p w:rsidR="00BD6235" w:rsidRDefault="00BD6235" w:rsidP="00BD6235"/>
    <w:p w:rsidR="00BD6235" w:rsidRPr="00140480" w:rsidRDefault="00BD6235" w:rsidP="00BD6235">
      <w:pPr>
        <w:ind w:right="18"/>
        <w:rPr>
          <w:b/>
          <w:i/>
        </w:rPr>
      </w:pPr>
      <w:r w:rsidRPr="00140480">
        <w:rPr>
          <w:b/>
          <w:i/>
          <w:bdr w:val="single" w:sz="4" w:space="0" w:color="auto"/>
          <w:shd w:val="clear" w:color="auto" w:fill="C6D9F1" w:themeFill="text2" w:themeFillTint="33"/>
        </w:rPr>
        <w:t>Morning Session</w:t>
      </w:r>
    </w:p>
    <w:p w:rsidR="00BD6235" w:rsidRDefault="00BD6235" w:rsidP="00BD6235">
      <w:pPr>
        <w:ind w:right="18"/>
        <w:rPr>
          <w:b/>
        </w:rPr>
      </w:pPr>
    </w:p>
    <w:p w:rsidR="00BD6235" w:rsidRDefault="00BD6235" w:rsidP="00BD6235">
      <w:pPr>
        <w:ind w:right="18"/>
      </w:pPr>
      <w:r w:rsidRPr="00140480">
        <w:rPr>
          <w:b/>
        </w:rPr>
        <w:t>9:00</w:t>
      </w:r>
      <w:r>
        <w:t xml:space="preserve">  Convene</w:t>
      </w:r>
      <w:r w:rsidR="00F97E32">
        <w:t>/Check ins</w:t>
      </w:r>
      <w:r>
        <w:t>……………………………………………………………………………………Sarah Leeds, Board Chair</w:t>
      </w:r>
    </w:p>
    <w:p w:rsidR="00BD6235" w:rsidRDefault="00BD6235" w:rsidP="00BD6235">
      <w:pPr>
        <w:ind w:right="18"/>
      </w:pPr>
    </w:p>
    <w:p w:rsidR="00BD6235" w:rsidRPr="00B07449" w:rsidRDefault="00F97E32" w:rsidP="00BD6235">
      <w:pPr>
        <w:ind w:right="18"/>
        <w:rPr>
          <w:i/>
        </w:rPr>
      </w:pPr>
      <w:r>
        <w:t xml:space="preserve">9:15  </w:t>
      </w:r>
      <w:r w:rsidR="00BD6235">
        <w:t>Board Education</w:t>
      </w:r>
      <w:r w:rsidR="00B07449">
        <w:t>—</w:t>
      </w:r>
      <w:r w:rsidR="00B07449" w:rsidRPr="00B07449">
        <w:rPr>
          <w:i/>
        </w:rPr>
        <w:t>Johnna Johnson and Robert Truman</w:t>
      </w:r>
      <w:r w:rsidR="00BD6235" w:rsidRPr="00B07449">
        <w:rPr>
          <w:i/>
        </w:rPr>
        <w:t xml:space="preserve"> </w:t>
      </w:r>
      <w:r w:rsidR="00B07449" w:rsidRPr="00B07449">
        <w:rPr>
          <w:i/>
        </w:rPr>
        <w:t xml:space="preserve">from KBOI Television in Boise will present some ideas for a “Childhood Matters” media campaign that could increase ICTF’s statewide exposure.  </w:t>
      </w:r>
    </w:p>
    <w:p w:rsidR="00BD6235" w:rsidRDefault="00BD6235" w:rsidP="00BD6235">
      <w:pPr>
        <w:ind w:right="18"/>
      </w:pPr>
      <w:r>
        <w:t xml:space="preserve">          </w:t>
      </w:r>
    </w:p>
    <w:p w:rsidR="00BD6235" w:rsidRDefault="00B07449" w:rsidP="00BD6235">
      <w:pPr>
        <w:ind w:right="18"/>
      </w:pPr>
      <w:r>
        <w:t xml:space="preserve">10:00 </w:t>
      </w:r>
      <w:r w:rsidR="00BD6235">
        <w:t>Approve Minutes of July Meeting</w:t>
      </w:r>
    </w:p>
    <w:p w:rsidR="00BD6235" w:rsidRDefault="00BD6235" w:rsidP="00BD6235">
      <w:pPr>
        <w:ind w:right="18"/>
      </w:pPr>
      <w:r>
        <w:t xml:space="preserve">          </w:t>
      </w:r>
    </w:p>
    <w:p w:rsidR="00BD6235" w:rsidRDefault="00BD6235" w:rsidP="00BD6235">
      <w:pPr>
        <w:ind w:right="18"/>
      </w:pPr>
      <w:r>
        <w:t xml:space="preserve">         Consent Agenda</w:t>
      </w:r>
    </w:p>
    <w:p w:rsidR="00BD6235" w:rsidRDefault="00BD6235" w:rsidP="00F97E32">
      <w:pPr>
        <w:pStyle w:val="ListParagraph"/>
        <w:numPr>
          <w:ilvl w:val="1"/>
          <w:numId w:val="1"/>
        </w:numPr>
        <w:ind w:right="18"/>
      </w:pPr>
      <w:r>
        <w:t>Staff Reports</w:t>
      </w:r>
    </w:p>
    <w:p w:rsidR="00BD6235" w:rsidRDefault="00BD6235" w:rsidP="00F97E32">
      <w:pPr>
        <w:pStyle w:val="ListParagraph"/>
        <w:numPr>
          <w:ilvl w:val="1"/>
          <w:numId w:val="1"/>
        </w:numPr>
        <w:ind w:right="18"/>
      </w:pPr>
      <w:r>
        <w:t>Financial Report</w:t>
      </w:r>
    </w:p>
    <w:p w:rsidR="00D13052" w:rsidRDefault="00BD6235" w:rsidP="00D13052">
      <w:pPr>
        <w:pStyle w:val="ListParagraph"/>
        <w:numPr>
          <w:ilvl w:val="1"/>
          <w:numId w:val="1"/>
        </w:numPr>
        <w:ind w:right="18"/>
      </w:pPr>
      <w:r>
        <w:t>Fundraising Report</w:t>
      </w:r>
      <w:r w:rsidR="00F97E32">
        <w:t xml:space="preserve"> (</w:t>
      </w:r>
      <w:r w:rsidR="00D13052">
        <w:t>grants applied for/donor letter)</w:t>
      </w:r>
    </w:p>
    <w:p w:rsidR="00D13052" w:rsidRDefault="00D13052" w:rsidP="00D13052">
      <w:pPr>
        <w:pStyle w:val="ListParagraph"/>
        <w:ind w:left="450" w:right="18"/>
      </w:pPr>
    </w:p>
    <w:p w:rsidR="00D13052" w:rsidRDefault="00D13052" w:rsidP="00D13052">
      <w:pPr>
        <w:pStyle w:val="ListParagraph"/>
        <w:ind w:left="450" w:right="18"/>
      </w:pPr>
      <w:r>
        <w:t>Discussion of Internal controls and plan for internal audit review (voluntary)</w:t>
      </w:r>
    </w:p>
    <w:p w:rsidR="00F97E32" w:rsidRDefault="00D13052" w:rsidP="00BD6235">
      <w:pPr>
        <w:ind w:right="18"/>
      </w:pPr>
      <w:r>
        <w:t xml:space="preserve">          </w:t>
      </w:r>
    </w:p>
    <w:p w:rsidR="00F97E32" w:rsidRDefault="00F97E32" w:rsidP="00F97E32">
      <w:pPr>
        <w:ind w:right="18"/>
      </w:pPr>
      <w:r>
        <w:t xml:space="preserve">          Expenditures over $1000:  </w:t>
      </w:r>
    </w:p>
    <w:p w:rsidR="00F97E32" w:rsidRDefault="00F97E32" w:rsidP="00F97E32">
      <w:pPr>
        <w:pStyle w:val="ListParagraph"/>
        <w:numPr>
          <w:ilvl w:val="0"/>
          <w:numId w:val="4"/>
        </w:numPr>
        <w:ind w:right="18"/>
      </w:pPr>
      <w:r>
        <w:t>Stewards of Children materials not to exceed $5,000</w:t>
      </w:r>
    </w:p>
    <w:p w:rsidR="00EF6115" w:rsidRDefault="00F97E32" w:rsidP="00F97E32">
      <w:pPr>
        <w:ind w:right="18"/>
      </w:pPr>
      <w:r>
        <w:tab/>
      </w:r>
      <w:r w:rsidR="00BD6235">
        <w:t xml:space="preserve">    </w:t>
      </w:r>
    </w:p>
    <w:p w:rsidR="00BD6235" w:rsidRDefault="00BD6235">
      <w:r>
        <w:t xml:space="preserve">         Granting Decisions—Annual Grants 2015-16</w:t>
      </w:r>
    </w:p>
    <w:p w:rsidR="00BD6235" w:rsidRDefault="00BD6235"/>
    <w:p w:rsidR="00BD6235" w:rsidRDefault="00BD6235">
      <w:r>
        <w:t xml:space="preserve">Noon </w:t>
      </w:r>
      <w:r w:rsidR="00F97E32">
        <w:tab/>
      </w:r>
      <w:r>
        <w:t>Working Lunch</w:t>
      </w:r>
    </w:p>
    <w:p w:rsidR="00BD6235" w:rsidRDefault="00BD6235"/>
    <w:p w:rsidR="00BD6235" w:rsidRDefault="00BD6235">
      <w:r>
        <w:t xml:space="preserve">1:00 PCAA site visit </w:t>
      </w:r>
      <w:r w:rsidR="00F97E32">
        <w:t>preparation/plan review</w:t>
      </w:r>
    </w:p>
    <w:p w:rsidR="00BD6235" w:rsidRDefault="00BD6235"/>
    <w:p w:rsidR="00BD6235" w:rsidRDefault="00BD6235">
      <w:r>
        <w:t xml:space="preserve">         Proposals:</w:t>
      </w:r>
    </w:p>
    <w:p w:rsidR="00F97E32" w:rsidRDefault="00F97E32" w:rsidP="00F97E32">
      <w:pPr>
        <w:pStyle w:val="ListParagraph"/>
        <w:numPr>
          <w:ilvl w:val="0"/>
          <w:numId w:val="4"/>
        </w:numPr>
      </w:pPr>
      <w:r>
        <w:t>VISTA Training Coordinator in Twin Falls</w:t>
      </w:r>
    </w:p>
    <w:p w:rsidR="00F97E32" w:rsidRDefault="00F97E32" w:rsidP="00F97E32">
      <w:pPr>
        <w:pStyle w:val="ListParagraph"/>
        <w:numPr>
          <w:ilvl w:val="0"/>
          <w:numId w:val="4"/>
        </w:numPr>
      </w:pPr>
      <w:r>
        <w:t xml:space="preserve">2017 Legislative session:  Child Sexual Abuse Prevention Education legislation (modified Erin’s law like Texas statute) </w:t>
      </w:r>
    </w:p>
    <w:p w:rsidR="00D13052" w:rsidRDefault="00D13052" w:rsidP="00D13052">
      <w:pPr>
        <w:pStyle w:val="ListParagraph"/>
        <w:ind w:left="1440"/>
      </w:pPr>
    </w:p>
    <w:p w:rsidR="00BD6235" w:rsidRDefault="00F97E32" w:rsidP="00F97E32">
      <w:r>
        <w:t>4:00</w:t>
      </w:r>
      <w:r>
        <w:tab/>
        <w:t>Adjourn</w:t>
      </w:r>
    </w:p>
    <w:sectPr w:rsidR="00BD6235" w:rsidSect="00753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9B0"/>
    <w:multiLevelType w:val="hybridMultilevel"/>
    <w:tmpl w:val="3DBCD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253E3"/>
    <w:multiLevelType w:val="hybridMultilevel"/>
    <w:tmpl w:val="D3A4B3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2224B1"/>
    <w:multiLevelType w:val="hybridMultilevel"/>
    <w:tmpl w:val="93B0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3FBE"/>
    <w:multiLevelType w:val="hybridMultilevel"/>
    <w:tmpl w:val="4C8E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35"/>
    <w:rsid w:val="00152428"/>
    <w:rsid w:val="00263E85"/>
    <w:rsid w:val="00753B7F"/>
    <w:rsid w:val="00B07449"/>
    <w:rsid w:val="00BD6235"/>
    <w:rsid w:val="00D13052"/>
    <w:rsid w:val="00E14BE4"/>
    <w:rsid w:val="00F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Roger - CO 5th</dc:creator>
  <cp:lastModifiedBy>Sherman, Roger - CO 5th</cp:lastModifiedBy>
  <cp:revision>2</cp:revision>
  <cp:lastPrinted>2015-10-16T17:03:00Z</cp:lastPrinted>
  <dcterms:created xsi:type="dcterms:W3CDTF">2015-10-16T17:04:00Z</dcterms:created>
  <dcterms:modified xsi:type="dcterms:W3CDTF">2015-10-16T17:04:00Z</dcterms:modified>
</cp:coreProperties>
</file>